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9241">
      <w:pPr>
        <w:spacing w:line="620" w:lineRule="exact"/>
        <w:ind w:firstLine="3080" w:firstLineChars="700"/>
        <w:rPr>
          <w:rFonts w:eastAsia="方正小标宋简体"/>
          <w:sz w:val="44"/>
          <w:szCs w:val="44"/>
        </w:rPr>
      </w:pPr>
    </w:p>
    <w:p w14:paraId="040A64D8">
      <w:pPr>
        <w:spacing w:line="620" w:lineRule="exact"/>
        <w:ind w:firstLine="3080" w:firstLineChars="70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招聘职位表</w:t>
      </w:r>
    </w:p>
    <w:p w14:paraId="5A28CE1E">
      <w:pPr>
        <w:pStyle w:val="3"/>
        <w:spacing w:beforeAutospacing="0" w:afterAutospacing="0"/>
        <w:rPr>
          <w:rFonts w:ascii="Times New Roman" w:hAnsi="Times New Roman" w:eastAsia="仿宋_GB2312" w:cs="Times New Roman"/>
          <w:b w:val="0"/>
          <w:bCs/>
          <w:sz w:val="36"/>
          <w:szCs w:val="36"/>
        </w:rPr>
      </w:pPr>
    </w:p>
    <w:tbl>
      <w:tblPr>
        <w:tblStyle w:val="4"/>
        <w:tblW w:w="9775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91"/>
        <w:gridCol w:w="1084"/>
        <w:gridCol w:w="725"/>
        <w:gridCol w:w="841"/>
        <w:gridCol w:w="700"/>
        <w:gridCol w:w="2884"/>
        <w:gridCol w:w="708"/>
        <w:gridCol w:w="1258"/>
      </w:tblGrid>
      <w:tr w14:paraId="0B5E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4" w:type="dxa"/>
            <w:noWrap w:val="0"/>
            <w:vAlign w:val="center"/>
          </w:tcPr>
          <w:p w14:paraId="0C3F5031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14:paraId="3EFF293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791" w:type="dxa"/>
            <w:noWrap w:val="0"/>
            <w:vAlign w:val="center"/>
          </w:tcPr>
          <w:p w14:paraId="56B8919F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职位名称</w:t>
            </w:r>
          </w:p>
        </w:tc>
        <w:tc>
          <w:tcPr>
            <w:tcW w:w="1084" w:type="dxa"/>
            <w:noWrap w:val="0"/>
            <w:vAlign w:val="center"/>
          </w:tcPr>
          <w:p w14:paraId="506D1FB5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职位</w:t>
            </w:r>
          </w:p>
          <w:p w14:paraId="155B9818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代码</w:t>
            </w:r>
          </w:p>
        </w:tc>
        <w:tc>
          <w:tcPr>
            <w:tcW w:w="725" w:type="dxa"/>
            <w:noWrap w:val="0"/>
            <w:vAlign w:val="center"/>
          </w:tcPr>
          <w:p w14:paraId="6EE3D3AD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14:paraId="49539D54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841" w:type="dxa"/>
            <w:noWrap w:val="0"/>
            <w:vAlign w:val="center"/>
          </w:tcPr>
          <w:p w14:paraId="695ABC9A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  <w:p w14:paraId="70EA3AF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要求</w:t>
            </w:r>
          </w:p>
        </w:tc>
        <w:tc>
          <w:tcPr>
            <w:tcW w:w="700" w:type="dxa"/>
            <w:noWrap w:val="0"/>
            <w:vAlign w:val="center"/>
          </w:tcPr>
          <w:p w14:paraId="42D21FD6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</w:t>
            </w:r>
          </w:p>
          <w:p w14:paraId="7EC2B4CC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要求</w:t>
            </w:r>
          </w:p>
        </w:tc>
        <w:tc>
          <w:tcPr>
            <w:tcW w:w="2884" w:type="dxa"/>
            <w:noWrap w:val="0"/>
            <w:vAlign w:val="center"/>
          </w:tcPr>
          <w:p w14:paraId="2F68347E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708" w:type="dxa"/>
            <w:noWrap w:val="0"/>
            <w:vAlign w:val="center"/>
          </w:tcPr>
          <w:p w14:paraId="45C747B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其他</w:t>
            </w:r>
          </w:p>
          <w:p w14:paraId="1B78B30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要求</w:t>
            </w:r>
          </w:p>
        </w:tc>
        <w:tc>
          <w:tcPr>
            <w:tcW w:w="1258" w:type="dxa"/>
            <w:noWrap w:val="0"/>
            <w:vAlign w:val="center"/>
          </w:tcPr>
          <w:p w14:paraId="2BAF1B2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14:paraId="4499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restart"/>
            <w:noWrap w:val="0"/>
            <w:vAlign w:val="center"/>
          </w:tcPr>
          <w:p w14:paraId="5EEFF5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省法院机关</w:t>
            </w:r>
          </w:p>
        </w:tc>
        <w:tc>
          <w:tcPr>
            <w:tcW w:w="791" w:type="dxa"/>
            <w:noWrap w:val="0"/>
            <w:vAlign w:val="center"/>
          </w:tcPr>
          <w:p w14:paraId="60A32CD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00A75B6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01</w:t>
            </w:r>
          </w:p>
        </w:tc>
        <w:tc>
          <w:tcPr>
            <w:tcW w:w="725" w:type="dxa"/>
            <w:noWrap w:val="0"/>
            <w:vAlign w:val="center"/>
          </w:tcPr>
          <w:p w14:paraId="706981D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841" w:type="dxa"/>
            <w:noWrap w:val="0"/>
            <w:vAlign w:val="center"/>
          </w:tcPr>
          <w:p w14:paraId="25F706B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174D2268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02A22757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6D74D930">
            <w:pPr>
              <w:pStyle w:val="2"/>
              <w:ind w:firstLine="0" w:firstLineChars="0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13A645B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38A5515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  <w:r>
              <w:rPr>
                <w:rFonts w:eastAsia="仿宋_GB2312"/>
                <w:sz w:val="24"/>
              </w:rPr>
              <w:t>性</w:t>
            </w:r>
          </w:p>
        </w:tc>
        <w:tc>
          <w:tcPr>
            <w:tcW w:w="1258" w:type="dxa"/>
            <w:noWrap w:val="0"/>
            <w:vAlign w:val="center"/>
          </w:tcPr>
          <w:p w14:paraId="687952A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5B53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4A9D83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39184C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10E7BD4F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725" w:type="dxa"/>
            <w:noWrap w:val="0"/>
            <w:vAlign w:val="center"/>
          </w:tcPr>
          <w:p w14:paraId="514CE2F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841" w:type="dxa"/>
            <w:noWrap w:val="0"/>
            <w:vAlign w:val="center"/>
          </w:tcPr>
          <w:p w14:paraId="176A691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7A08978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014ED0AA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3FED8839">
            <w:pPr>
              <w:pStyle w:val="2"/>
              <w:ind w:firstLine="0" w:firstLineChars="0"/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342704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646F3D4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女性</w:t>
            </w:r>
          </w:p>
        </w:tc>
        <w:tc>
          <w:tcPr>
            <w:tcW w:w="1258" w:type="dxa"/>
            <w:noWrap w:val="0"/>
            <w:vAlign w:val="center"/>
          </w:tcPr>
          <w:p w14:paraId="000C9A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7D4E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27A6D6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CD7E50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15AE499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725" w:type="dxa"/>
            <w:noWrap w:val="0"/>
            <w:vAlign w:val="center"/>
          </w:tcPr>
          <w:p w14:paraId="5FF7CD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841" w:type="dxa"/>
            <w:noWrap w:val="0"/>
            <w:vAlign w:val="center"/>
          </w:tcPr>
          <w:p w14:paraId="6D31DE4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1D08C1E2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</w:tc>
        <w:tc>
          <w:tcPr>
            <w:tcW w:w="2884" w:type="dxa"/>
            <w:noWrap w:val="0"/>
            <w:vAlign w:val="center"/>
          </w:tcPr>
          <w:p w14:paraId="0D8DCEEC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专业不限</w:t>
            </w:r>
          </w:p>
        </w:tc>
        <w:tc>
          <w:tcPr>
            <w:tcW w:w="708" w:type="dxa"/>
            <w:noWrap w:val="0"/>
            <w:vAlign w:val="center"/>
          </w:tcPr>
          <w:p w14:paraId="31491221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1258" w:type="dxa"/>
            <w:noWrap w:val="0"/>
            <w:vAlign w:val="center"/>
          </w:tcPr>
          <w:p w14:paraId="7A14F0A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5D96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restart"/>
            <w:noWrap w:val="0"/>
            <w:vAlign w:val="center"/>
          </w:tcPr>
          <w:p w14:paraId="5236C18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郑州铁路运输中级法院</w:t>
            </w:r>
          </w:p>
        </w:tc>
        <w:tc>
          <w:tcPr>
            <w:tcW w:w="791" w:type="dxa"/>
            <w:noWrap w:val="0"/>
            <w:vAlign w:val="center"/>
          </w:tcPr>
          <w:p w14:paraId="75ABEEE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2527A629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34F25A41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841" w:type="dxa"/>
            <w:noWrap w:val="0"/>
            <w:vAlign w:val="center"/>
          </w:tcPr>
          <w:p w14:paraId="0CE284B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6119C97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002A567C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20D28CF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19FFEAA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4E9508B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  <w:r>
              <w:rPr>
                <w:rFonts w:eastAsia="仿宋_GB2312"/>
                <w:sz w:val="24"/>
              </w:rPr>
              <w:t>性</w:t>
            </w:r>
          </w:p>
        </w:tc>
        <w:tc>
          <w:tcPr>
            <w:tcW w:w="1258" w:type="dxa"/>
            <w:noWrap w:val="0"/>
            <w:vAlign w:val="center"/>
          </w:tcPr>
          <w:p w14:paraId="15297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2BED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6A200A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474C1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04FABF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725" w:type="dxa"/>
            <w:noWrap w:val="0"/>
            <w:vAlign w:val="center"/>
          </w:tcPr>
          <w:p w14:paraId="76AFD4EB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841" w:type="dxa"/>
            <w:noWrap w:val="0"/>
            <w:vAlign w:val="center"/>
          </w:tcPr>
          <w:p w14:paraId="691BE719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37B47C90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723531D7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1DA8A14C">
            <w:pPr>
              <w:pStyle w:val="2"/>
              <w:ind w:firstLine="0" w:firstLineChars="0"/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724A466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5963B26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女性</w:t>
            </w:r>
          </w:p>
        </w:tc>
        <w:tc>
          <w:tcPr>
            <w:tcW w:w="1258" w:type="dxa"/>
            <w:noWrap w:val="0"/>
            <w:vAlign w:val="center"/>
          </w:tcPr>
          <w:p w14:paraId="44D2801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544E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4D1354A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86B2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2ADDA565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725" w:type="dxa"/>
            <w:noWrap w:val="0"/>
            <w:vAlign w:val="center"/>
          </w:tcPr>
          <w:p w14:paraId="36B98CED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841" w:type="dxa"/>
            <w:noWrap w:val="0"/>
            <w:vAlign w:val="center"/>
          </w:tcPr>
          <w:p w14:paraId="32776A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6148749C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562D81F8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本科：数字媒体技术（080906）、新媒体技术（080912T）</w:t>
            </w:r>
          </w:p>
          <w:p w14:paraId="7DE761BF">
            <w:pPr>
              <w:pStyle w:val="2"/>
              <w:ind w:firstLine="0" w:firstLineChars="0"/>
            </w:pPr>
            <w:r>
              <w:rPr>
                <w:rFonts w:hint="eastAsia" w:eastAsia="仿宋_GB2312"/>
                <w:sz w:val="24"/>
              </w:rPr>
              <w:t>研究生：专业不限</w:t>
            </w:r>
          </w:p>
        </w:tc>
        <w:tc>
          <w:tcPr>
            <w:tcW w:w="708" w:type="dxa"/>
            <w:noWrap w:val="0"/>
            <w:vAlign w:val="center"/>
          </w:tcPr>
          <w:p w14:paraId="29947F1F">
            <w:pPr>
              <w:spacing w:line="280" w:lineRule="exact"/>
              <w:jc w:val="center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1258" w:type="dxa"/>
            <w:noWrap w:val="0"/>
            <w:vAlign w:val="center"/>
          </w:tcPr>
          <w:p w14:paraId="37596D9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76F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restart"/>
            <w:noWrap w:val="0"/>
            <w:vAlign w:val="center"/>
          </w:tcPr>
          <w:p w14:paraId="728DBB5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郑州铁路运输法院</w:t>
            </w:r>
          </w:p>
        </w:tc>
        <w:tc>
          <w:tcPr>
            <w:tcW w:w="791" w:type="dxa"/>
            <w:noWrap w:val="0"/>
            <w:vAlign w:val="center"/>
          </w:tcPr>
          <w:p w14:paraId="26C2F6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5406F2D8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01E2F9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841" w:type="dxa"/>
            <w:noWrap w:val="0"/>
            <w:vAlign w:val="center"/>
          </w:tcPr>
          <w:p w14:paraId="60275EA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0DB545A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1C00A748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7C08E6D7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2D8B09F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0B13AAD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  <w:r>
              <w:rPr>
                <w:rFonts w:eastAsia="仿宋_GB2312"/>
                <w:sz w:val="24"/>
              </w:rPr>
              <w:t>性</w:t>
            </w:r>
          </w:p>
        </w:tc>
        <w:tc>
          <w:tcPr>
            <w:tcW w:w="1258" w:type="dxa"/>
            <w:noWrap w:val="0"/>
            <w:vAlign w:val="center"/>
          </w:tcPr>
          <w:p w14:paraId="5CDBDB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236C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6DB1F87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6F7C5A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1C02396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725" w:type="dxa"/>
            <w:noWrap w:val="0"/>
            <w:vAlign w:val="center"/>
          </w:tcPr>
          <w:p w14:paraId="475B63CC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841" w:type="dxa"/>
            <w:noWrap w:val="0"/>
            <w:vAlign w:val="center"/>
          </w:tcPr>
          <w:p w14:paraId="36B4B365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5D1E48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26D69432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420FA037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4F49B3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266664C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女性</w:t>
            </w:r>
          </w:p>
        </w:tc>
        <w:tc>
          <w:tcPr>
            <w:tcW w:w="1258" w:type="dxa"/>
            <w:noWrap w:val="0"/>
            <w:vAlign w:val="center"/>
          </w:tcPr>
          <w:p w14:paraId="39A0A76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</w:tbl>
    <w:p w14:paraId="69EEE056">
      <w:pPr>
        <w:rPr>
          <w:sz w:val="24"/>
        </w:rPr>
      </w:pPr>
    </w:p>
    <w:p w14:paraId="4A500C75">
      <w:pPr>
        <w:pStyle w:val="2"/>
        <w:ind w:firstLine="880"/>
        <w:rPr>
          <w:rFonts w:eastAsia="方正小标宋简体"/>
          <w:sz w:val="44"/>
          <w:szCs w:val="44"/>
        </w:rPr>
      </w:pPr>
    </w:p>
    <w:p w14:paraId="70BDB34B">
      <w:pPr>
        <w:pStyle w:val="2"/>
        <w:ind w:firstLine="880"/>
        <w:rPr>
          <w:rFonts w:eastAsia="方正小标宋简体"/>
          <w:sz w:val="44"/>
          <w:szCs w:val="44"/>
        </w:rPr>
      </w:pPr>
    </w:p>
    <w:p w14:paraId="456E0101">
      <w:pPr>
        <w:pStyle w:val="2"/>
        <w:ind w:firstLine="880"/>
        <w:rPr>
          <w:rFonts w:eastAsia="方正小标宋简体"/>
          <w:sz w:val="44"/>
          <w:szCs w:val="44"/>
        </w:rPr>
      </w:pPr>
    </w:p>
    <w:p w14:paraId="13AE6046">
      <w:pPr>
        <w:pStyle w:val="2"/>
        <w:ind w:firstLine="880"/>
        <w:rPr>
          <w:rFonts w:eastAsia="方正小标宋简体"/>
          <w:sz w:val="44"/>
          <w:szCs w:val="44"/>
        </w:rPr>
      </w:pPr>
    </w:p>
    <w:p w14:paraId="77304C14">
      <w:pPr>
        <w:pStyle w:val="2"/>
        <w:ind w:firstLine="880"/>
        <w:rPr>
          <w:rFonts w:eastAsia="方正小标宋简体"/>
          <w:sz w:val="44"/>
          <w:szCs w:val="44"/>
        </w:rPr>
      </w:pPr>
    </w:p>
    <w:p w14:paraId="5DC063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7A81"/>
    <w:rsid w:val="432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2026-03-01T14:11:00Z</dcterms:created>
  <dc:creator>初心～萱曼</dc:creator>
  <cp:lastModifiedBy>初心～萱曼</cp:lastModifiedBy>
  <dcterms:modified xsi:type="dcterms:W3CDTF">2026-03-01T14:11:40Z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3B299A1B93E9499BA53B0AD0E71405F9_11</vt:lpwstr>
  </property>
  <property fmtid="{D5CDD505-2E9C-101B-9397-08002B2CF9AE}" pid="4" name="KSOTemplateDocerSaveRecord">
    <vt:lpwstr>eyJoZGlkIjoiZTVmZmM3ZjgyNWUxNzFlNzIwZjMyMWNkMGFlMmUwNzMiLCJ1c2VySWQiOiI1ODI5Nzg3MTUifQ==</vt:lpwstr>
  </property>
</Properties>
</file>